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61A0347E"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FF5BBB">
        <w:rPr>
          <w:rFonts w:cs="Arial"/>
          <w:b/>
          <w:bCs/>
          <w:szCs w:val="22"/>
        </w:rPr>
        <w:t>Louisa Lilley</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FF5BBB">
        <w:rPr>
          <w:rFonts w:cs="Arial"/>
          <w:szCs w:val="22"/>
        </w:rPr>
        <w:t xml:space="preserve"> </w:t>
      </w:r>
      <w:r w:rsidR="00F44994">
        <w:rPr>
          <w:rFonts w:cs="Arial"/>
          <w:b/>
          <w:bCs/>
          <w:szCs w:val="22"/>
        </w:rPr>
        <w:t>Clare Torbet</w:t>
      </w:r>
      <w:r w:rsidR="0060476E" w:rsidRPr="00FF5BBB">
        <w:rPr>
          <w:rFonts w:cs="Arial"/>
          <w:b/>
          <w:bCs/>
          <w:szCs w:val="22"/>
        </w:rPr>
        <w:t>,</w:t>
      </w:r>
      <w:r w:rsidR="0060476E" w:rsidRPr="00E50D92">
        <w:rPr>
          <w:rFonts w:cs="Arial"/>
          <w:szCs w:val="22"/>
        </w:rPr>
        <w:t xml:space="preserve"> </w:t>
      </w:r>
      <w:r w:rsidR="0060476E" w:rsidRPr="00E50D92">
        <w:rPr>
          <w:rFonts w:cs="Arial"/>
          <w:b/>
          <w:bCs/>
          <w:szCs w:val="22"/>
        </w:rPr>
        <w:t xml:space="preserve">the designated officer </w:t>
      </w:r>
      <w:r w:rsidR="00F27C85">
        <w:rPr>
          <w:rFonts w:cs="Arial"/>
          <w:b/>
          <w:bCs/>
          <w:szCs w:val="22"/>
        </w:rPr>
        <w:t xml:space="preserve">for the committee </w:t>
      </w:r>
      <w:r w:rsidR="00F27C85">
        <w:rPr>
          <w:rFonts w:cs="Arial"/>
          <w:szCs w:val="22"/>
        </w:rPr>
        <w:t>are the</w:t>
      </w:r>
      <w:r w:rsidR="00FF5BBB">
        <w:rPr>
          <w:rFonts w:cs="Arial"/>
          <w:szCs w:val="22"/>
        </w:rPr>
        <w:t xml:space="preserve"> trustees of Hedge End Village Hall Preschool</w:t>
      </w:r>
      <w:r w:rsidR="00F27C85">
        <w:rPr>
          <w:rFonts w:cs="Arial"/>
          <w:szCs w:val="22"/>
        </w:rPr>
        <w:t xml:space="preserve"> CIO</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4C37237E"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7A597B27" w:rsidR="00384F95" w:rsidRDefault="00384F95" w:rsidP="00CB3950">
      <w:pPr>
        <w:numPr>
          <w:ilvl w:val="0"/>
          <w:numId w:val="31"/>
        </w:numPr>
        <w:spacing w:before="120" w:after="120" w:line="360" w:lineRule="auto"/>
        <w:ind w:left="357" w:hanging="357"/>
        <w:rPr>
          <w:rFonts w:cs="Arial"/>
          <w:szCs w:val="22"/>
        </w:rPr>
      </w:pPr>
      <w:r w:rsidRPr="00CB3950">
        <w:rPr>
          <w:rFonts w:cs="Arial"/>
          <w:szCs w:val="22"/>
        </w:rPr>
        <w:lastRenderedPageBreak/>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t>
      </w:r>
      <w:proofErr w:type="gramStart"/>
      <w:r w:rsidRPr="00CB3950">
        <w:rPr>
          <w:rFonts w:cs="Arial"/>
          <w:szCs w:val="22"/>
        </w:rPr>
        <w:t>whistle-blowing</w:t>
      </w:r>
      <w:proofErr w:type="gramEnd"/>
      <w:r w:rsidRPr="00CB3950">
        <w:rPr>
          <w:rFonts w:cs="Arial"/>
          <w:szCs w:val="22"/>
        </w:rPr>
        <w:t xml:space="preserve"> and escalation.</w:t>
      </w:r>
    </w:p>
    <w:p w14:paraId="55D673F6" w14:textId="3E40ACA5" w:rsidR="00E13F63" w:rsidRDefault="00E13F63" w:rsidP="00E13F63">
      <w:pPr>
        <w:spacing w:before="120" w:after="120" w:line="360" w:lineRule="auto"/>
        <w:rPr>
          <w:rFonts w:cs="Arial"/>
          <w:b/>
          <w:bCs/>
          <w:szCs w:val="22"/>
        </w:rPr>
      </w:pPr>
      <w:r>
        <w:rPr>
          <w:rFonts w:cs="Arial"/>
          <w:b/>
          <w:bCs/>
          <w:szCs w:val="22"/>
        </w:rPr>
        <w:t>Reporting concerns and general guidance</w:t>
      </w:r>
    </w:p>
    <w:p w14:paraId="5A1F2C3A" w14:textId="44E3F5AA" w:rsidR="00E13F63" w:rsidRDefault="00E13F63" w:rsidP="00E13F63">
      <w:pPr>
        <w:spacing w:before="120" w:after="120" w:line="360" w:lineRule="auto"/>
        <w:rPr>
          <w:rFonts w:cs="Arial"/>
          <w:szCs w:val="22"/>
        </w:rPr>
      </w:pPr>
      <w:r>
        <w:rPr>
          <w:rFonts w:cs="Arial"/>
          <w:szCs w:val="22"/>
        </w:rPr>
        <w:t>Telephone number: 0300 555 1384</w:t>
      </w:r>
    </w:p>
    <w:p w14:paraId="025EBB32" w14:textId="77777777" w:rsidR="00E13F63" w:rsidRDefault="00E13F63" w:rsidP="00E13F63">
      <w:pPr>
        <w:spacing w:before="120" w:after="120" w:line="360" w:lineRule="auto"/>
        <w:rPr>
          <w:rFonts w:cs="Arial"/>
          <w:szCs w:val="22"/>
        </w:rPr>
      </w:pPr>
      <w:r>
        <w:rPr>
          <w:rFonts w:cs="Arial"/>
          <w:szCs w:val="22"/>
        </w:rPr>
        <w:t>Out of hours: 0300 555 1373</w:t>
      </w:r>
    </w:p>
    <w:p w14:paraId="7E64C941" w14:textId="14D2FDF7" w:rsidR="00E13F63" w:rsidRDefault="00E13F63" w:rsidP="00E13F63">
      <w:pPr>
        <w:spacing w:before="120" w:after="120" w:line="360" w:lineRule="auto"/>
        <w:rPr>
          <w:rFonts w:cs="Arial"/>
          <w:szCs w:val="22"/>
        </w:rPr>
      </w:pPr>
      <w:r>
        <w:rPr>
          <w:rFonts w:cs="Arial"/>
          <w:szCs w:val="22"/>
        </w:rPr>
        <w:t>Hampshire professionals telephone number: 01329 225379</w:t>
      </w:r>
    </w:p>
    <w:p w14:paraId="22161467" w14:textId="41D6C944" w:rsidR="00E13F63" w:rsidRPr="00E13F63" w:rsidRDefault="00E13F63" w:rsidP="00E13F63">
      <w:pPr>
        <w:spacing w:before="120" w:after="120" w:line="360" w:lineRule="auto"/>
        <w:rPr>
          <w:rFonts w:cs="Arial"/>
          <w:szCs w:val="22"/>
        </w:rPr>
      </w:pPr>
      <w:r>
        <w:rPr>
          <w:rFonts w:cs="Arial"/>
          <w:szCs w:val="22"/>
        </w:rPr>
        <w:t xml:space="preserve">Lado (whistleblowing) </w:t>
      </w:r>
      <w:r w:rsidR="00952E70">
        <w:rPr>
          <w:rFonts w:cs="Arial"/>
          <w:szCs w:val="22"/>
        </w:rPr>
        <w:t>Mark Blackwell and Barbara Piddington: 01962 876364</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lastRenderedPageBreak/>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w:t>
      </w:r>
      <w:proofErr w:type="gramStart"/>
      <w:r w:rsidRPr="00CB3950">
        <w:rPr>
          <w:rFonts w:cs="Arial"/>
          <w:szCs w:val="22"/>
        </w:rPr>
        <w:t>e.g.</w:t>
      </w:r>
      <w:proofErr w:type="gramEnd"/>
      <w:r w:rsidRPr="00CB3950">
        <w:rPr>
          <w:rFonts w:cs="Arial"/>
          <w:szCs w:val="22"/>
        </w:rPr>
        <w:t xml:space="preserve">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w:t>
      </w:r>
      <w:r w:rsidRPr="00CB3950">
        <w:rPr>
          <w:rFonts w:cs="Arial"/>
          <w:szCs w:val="22"/>
        </w:rPr>
        <w:lastRenderedPageBreak/>
        <w:t xml:space="preserve">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lastRenderedPageBreak/>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 xml:space="preserve">Tier 3: Children with complex multiple needs, requiring specialist services </w:t>
      </w:r>
      <w:proofErr w:type="gramStart"/>
      <w:r w:rsidRPr="00D047F3">
        <w:rPr>
          <w:rFonts w:cs="Arial"/>
          <w:szCs w:val="22"/>
        </w:rPr>
        <w:t>in order to</w:t>
      </w:r>
      <w:proofErr w:type="gramEnd"/>
      <w:r w:rsidRPr="00D047F3">
        <w:rPr>
          <w:rFonts w:cs="Arial"/>
          <w:szCs w:val="22"/>
        </w:rPr>
        <w:t xml:space="preserve">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If a practitioner disagrees with a decision made by the designated person not to make a referral to social </w:t>
      </w:r>
      <w:proofErr w:type="gramStart"/>
      <w:r w:rsidRPr="00CB3950">
        <w:rPr>
          <w:rFonts w:cs="Arial"/>
          <w:szCs w:val="22"/>
        </w:rPr>
        <w:t>care</w:t>
      </w:r>
      <w:proofErr w:type="gramEnd"/>
      <w:r w:rsidRPr="00CB3950">
        <w:rPr>
          <w:rFonts w:cs="Arial"/>
          <w:szCs w:val="22"/>
        </w:rPr>
        <w:t xml:space="preserv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practitioner continues to feel a safeguarding referral is </w:t>
      </w:r>
      <w:proofErr w:type="gramStart"/>
      <w:r w:rsidRPr="00CB3950">
        <w:rPr>
          <w:rFonts w:cs="Arial"/>
          <w:szCs w:val="22"/>
        </w:rPr>
        <w:t>required</w:t>
      </w:r>
      <w:proofErr w:type="gramEnd"/>
      <w:r w:rsidRPr="00CB3950">
        <w:rPr>
          <w:rFonts w:cs="Arial"/>
          <w:szCs w:val="22"/>
        </w:rPr>
        <w:t xml:space="preserve">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proofErr w:type="gramStart"/>
      <w:r w:rsidR="00FD2A53" w:rsidRPr="00CB3950">
        <w:rPr>
          <w:rFonts w:cs="Arial"/>
          <w:szCs w:val="22"/>
        </w:rPr>
        <w:t>concerns</w:t>
      </w:r>
      <w:proofErr w:type="gramEnd"/>
      <w:r w:rsidR="00FD2A53" w:rsidRPr="00CB3950">
        <w:rPr>
          <w:rFonts w:cs="Arial"/>
          <w:szCs w:val="22"/>
        </w:rPr>
        <w:t xml:space="preserve">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working environment has been, is being or is likely to be </w:t>
      </w:r>
      <w:proofErr w:type="gramStart"/>
      <w:r w:rsidRPr="00CB3950">
        <w:rPr>
          <w:rFonts w:cs="Arial"/>
          <w:szCs w:val="22"/>
        </w:rPr>
        <w:t>damaged;</w:t>
      </w:r>
      <w:proofErr w:type="gramEnd"/>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lastRenderedPageBreak/>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5D12B949" w14:textId="77777777" w:rsidR="00304235" w:rsidRDefault="00156FE3" w:rsidP="00C73967">
      <w:pPr>
        <w:pStyle w:val="ListParagraph"/>
        <w:numPr>
          <w:ilvl w:val="0"/>
          <w:numId w:val="52"/>
        </w:numPr>
        <w:tabs>
          <w:tab w:val="left" w:pos="996"/>
        </w:tabs>
        <w:spacing w:before="120" w:after="120" w:line="360" w:lineRule="auto"/>
        <w:contextualSpacing w:val="0"/>
        <w:rPr>
          <w:rFonts w:cs="Arial"/>
          <w:szCs w:val="22"/>
        </w:rPr>
      </w:pPr>
      <w:r w:rsidRPr="00FF5BBB">
        <w:rPr>
          <w:rFonts w:cs="Arial"/>
          <w:szCs w:val="22"/>
        </w:rPr>
        <w:t xml:space="preserve">If </w:t>
      </w:r>
      <w:r w:rsidR="003115F7" w:rsidRPr="00FF5BBB">
        <w:rPr>
          <w:rFonts w:cs="Arial"/>
          <w:szCs w:val="22"/>
        </w:rPr>
        <w:t>staff</w:t>
      </w:r>
      <w:r w:rsidRPr="00FF5BBB">
        <w:rPr>
          <w:rFonts w:cs="Arial"/>
          <w:szCs w:val="22"/>
        </w:rPr>
        <w:t xml:space="preserve"> </w:t>
      </w:r>
      <w:r w:rsidR="00051841" w:rsidRPr="00FF5BBB">
        <w:rPr>
          <w:rFonts w:cs="Arial"/>
          <w:szCs w:val="22"/>
        </w:rPr>
        <w:t>are still concerned</w:t>
      </w:r>
      <w:r w:rsidRPr="00FF5BBB">
        <w:rPr>
          <w:rFonts w:cs="Arial"/>
          <w:szCs w:val="22"/>
        </w:rPr>
        <w:t xml:space="preserve"> after the investigation, or the matter is so serious that the</w:t>
      </w:r>
      <w:r w:rsidR="003115F7" w:rsidRPr="00FF5BBB">
        <w:rPr>
          <w:rFonts w:cs="Arial"/>
          <w:szCs w:val="22"/>
        </w:rPr>
        <w:t xml:space="preserve">y </w:t>
      </w:r>
      <w:r w:rsidRPr="00FF5BBB">
        <w:rPr>
          <w:rFonts w:cs="Arial"/>
          <w:szCs w:val="22"/>
        </w:rPr>
        <w:t>cannot discuss it with a line manager, the</w:t>
      </w:r>
      <w:r w:rsidR="003115F7" w:rsidRPr="00FF5BBB">
        <w:rPr>
          <w:rFonts w:cs="Arial"/>
          <w:szCs w:val="22"/>
        </w:rPr>
        <w:t xml:space="preserve">y </w:t>
      </w:r>
      <w:r w:rsidRPr="00FF5BBB">
        <w:rPr>
          <w:rFonts w:cs="Arial"/>
          <w:szCs w:val="22"/>
        </w:rPr>
        <w:t>should raise the matter with</w:t>
      </w:r>
      <w:r w:rsidR="00FF5BBB" w:rsidRPr="00FF5BBB">
        <w:rPr>
          <w:rFonts w:cs="Arial"/>
          <w:szCs w:val="22"/>
        </w:rPr>
        <w:t xml:space="preserve"> Mark </w:t>
      </w:r>
      <w:proofErr w:type="spellStart"/>
      <w:r w:rsidR="00FF5BBB" w:rsidRPr="00FF5BBB">
        <w:rPr>
          <w:rFonts w:cs="Arial"/>
          <w:szCs w:val="22"/>
        </w:rPr>
        <w:t>Polkingthorne</w:t>
      </w:r>
      <w:proofErr w:type="spellEnd"/>
      <w:r w:rsidR="00FF5BBB" w:rsidRPr="00FF5BBB">
        <w:rPr>
          <w:rFonts w:cs="Arial"/>
          <w:szCs w:val="22"/>
        </w:rPr>
        <w:t xml:space="preserve"> on 07816286954</w:t>
      </w:r>
      <w:r w:rsidRPr="00FF5BBB">
        <w:rPr>
          <w:rFonts w:cs="Arial"/>
          <w:szCs w:val="22"/>
        </w:rPr>
        <w:t xml:space="preserve"> </w:t>
      </w:r>
    </w:p>
    <w:p w14:paraId="39E6A5DE" w14:textId="2E3C5EEF" w:rsidR="00B34AC0" w:rsidRPr="00FF5BBB" w:rsidRDefault="00B34AC0" w:rsidP="00C73967">
      <w:pPr>
        <w:pStyle w:val="ListParagraph"/>
        <w:numPr>
          <w:ilvl w:val="0"/>
          <w:numId w:val="52"/>
        </w:numPr>
        <w:tabs>
          <w:tab w:val="left" w:pos="996"/>
        </w:tabs>
        <w:spacing w:before="120" w:after="120" w:line="360" w:lineRule="auto"/>
        <w:contextualSpacing w:val="0"/>
        <w:rPr>
          <w:rFonts w:cs="Arial"/>
          <w:szCs w:val="22"/>
        </w:rPr>
      </w:pPr>
      <w:r w:rsidRPr="00FF5BBB">
        <w:rPr>
          <w:rFonts w:cs="Arial"/>
          <w:szCs w:val="22"/>
        </w:rPr>
        <w:t>Ultimately,</w:t>
      </w:r>
      <w:r w:rsidRPr="00FF5BBB">
        <w:rPr>
          <w:rFonts w:cs="Arial"/>
          <w:color w:val="FF0000"/>
          <w:szCs w:val="22"/>
        </w:rPr>
        <w:t xml:space="preserve"> </w:t>
      </w:r>
      <w:r w:rsidRPr="00FF5BBB">
        <w:rPr>
          <w:rFonts w:cs="Arial"/>
          <w:szCs w:val="22"/>
        </w:rPr>
        <w:t xml:space="preserve">if an issue cannot be resolved and the member of staff believes a child remains at risk because the </w:t>
      </w:r>
      <w:r w:rsidR="000D66A3" w:rsidRPr="00FF5BBB">
        <w:rPr>
          <w:rFonts w:cs="Arial"/>
          <w:szCs w:val="22"/>
        </w:rPr>
        <w:t xml:space="preserve">setting </w:t>
      </w:r>
      <w:r w:rsidRPr="00FF5BBB">
        <w:rPr>
          <w:rFonts w:cs="Arial"/>
          <w:szCs w:val="22"/>
        </w:rPr>
        <w:t>or the local authority have not responded appropriately, the NSPCC have introduced a whistle-blowing helpline 0800 028</w:t>
      </w:r>
      <w:r w:rsidR="000D66A3" w:rsidRPr="00FF5BBB">
        <w:rPr>
          <w:rFonts w:cs="Arial"/>
          <w:szCs w:val="22"/>
        </w:rPr>
        <w:t xml:space="preserve"> </w:t>
      </w:r>
      <w:r w:rsidRPr="00FF5BBB">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lastRenderedPageBreak/>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 xml:space="preserve">online </w:t>
      </w:r>
      <w:proofErr w:type="spellStart"/>
      <w:r w:rsidR="00E661E7" w:rsidRPr="00E661E7">
        <w:rPr>
          <w:rFonts w:cs="Arial"/>
          <w:iCs/>
          <w:szCs w:val="22"/>
        </w:rPr>
        <w:t>EduCare</w:t>
      </w:r>
      <w:proofErr w:type="spellEnd"/>
      <w:r w:rsidR="00E661E7" w:rsidRPr="00E661E7">
        <w:rPr>
          <w:rFonts w:cs="Arial"/>
          <w:iCs/>
          <w:szCs w:val="22"/>
        </w:rPr>
        <w:t xml:space="preserv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t>
      </w:r>
      <w:proofErr w:type="gramStart"/>
      <w:r w:rsidRPr="00CB3950">
        <w:rPr>
          <w:rFonts w:cs="Arial"/>
          <w:szCs w:val="22"/>
        </w:rPr>
        <w:t>whether or not</w:t>
      </w:r>
      <w:proofErr w:type="gramEnd"/>
      <w:r w:rsidRPr="00CB3950">
        <w:rPr>
          <w:rFonts w:cs="Arial"/>
          <w:szCs w:val="22"/>
        </w:rPr>
        <w:t xml:space="preserve">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w:t>
      </w:r>
      <w:proofErr w:type="gramStart"/>
      <w:r w:rsidRPr="00CB3950">
        <w:rPr>
          <w:rFonts w:cs="Arial"/>
          <w:szCs w:val="22"/>
        </w:rPr>
        <w:t>sexual</w:t>
      </w:r>
      <w:proofErr w:type="gramEnd"/>
      <w:r w:rsidRPr="00CB3950">
        <w:rPr>
          <w:rFonts w:cs="Arial"/>
          <w:szCs w:val="22"/>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w:t>
      </w:r>
      <w:r w:rsidRPr="00CB3950">
        <w:rPr>
          <w:rFonts w:cs="Arial"/>
          <w:szCs w:val="22"/>
        </w:rPr>
        <w:lastRenderedPageBreak/>
        <w:t xml:space="preserve">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CB3950">
        <w:rPr>
          <w:rFonts w:cs="Arial"/>
          <w:szCs w:val="22"/>
        </w:rPr>
        <w:t>imprisonment</w:t>
      </w:r>
      <w:proofErr w:type="gramEnd"/>
      <w:r w:rsidRPr="00CB3950">
        <w:rPr>
          <w:rFonts w:cs="Arial"/>
          <w:szCs w:val="22"/>
        </w:rPr>
        <w:t xml:space="preserve">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72DB133C"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tbl>
      <w:tblPr>
        <w:tblW w:w="3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1"/>
      </w:tblGrid>
      <w:tr w:rsidR="00895541" w:rsidRPr="00244037" w14:paraId="2E67AAA6" w14:textId="77777777" w:rsidTr="008F1237">
        <w:trPr>
          <w:trHeight w:val="426"/>
        </w:trPr>
        <w:tc>
          <w:tcPr>
            <w:tcW w:w="5000" w:type="pct"/>
            <w:tcBorders>
              <w:top w:val="nil"/>
              <w:left w:val="nil"/>
              <w:bottom w:val="nil"/>
              <w:right w:val="nil"/>
            </w:tcBorders>
          </w:tcPr>
          <w:p w14:paraId="74424BED" w14:textId="2677B0F3" w:rsidR="00F27C85" w:rsidRPr="00F27C85" w:rsidRDefault="00F27C85" w:rsidP="00F27C85">
            <w:pPr>
              <w:rPr>
                <w:rFonts w:cs="Arial"/>
                <w:szCs w:val="22"/>
              </w:rPr>
            </w:pPr>
          </w:p>
        </w:tc>
      </w:tr>
      <w:tr w:rsidR="00895541" w:rsidRPr="00244037" w14:paraId="5F77670B" w14:textId="77777777" w:rsidTr="008F1237">
        <w:trPr>
          <w:trHeight w:val="443"/>
        </w:trPr>
        <w:tc>
          <w:tcPr>
            <w:tcW w:w="5000" w:type="pct"/>
            <w:tcBorders>
              <w:top w:val="nil"/>
              <w:left w:val="nil"/>
              <w:bottom w:val="nil"/>
              <w:right w:val="nil"/>
            </w:tcBorders>
          </w:tcPr>
          <w:p w14:paraId="2B9258AA" w14:textId="4457B3C5" w:rsidR="00895541" w:rsidRDefault="00895541" w:rsidP="008F1237">
            <w:pPr>
              <w:spacing w:line="360" w:lineRule="auto"/>
              <w:rPr>
                <w:rFonts w:cs="Arial"/>
                <w:szCs w:val="22"/>
              </w:rPr>
            </w:pPr>
          </w:p>
          <w:tbl>
            <w:tblPr>
              <w:tblW w:w="6255" w:type="dxa"/>
              <w:tblLook w:val="01E0" w:firstRow="1" w:lastRow="1" w:firstColumn="1" w:lastColumn="1" w:noHBand="0" w:noVBand="0"/>
            </w:tblPr>
            <w:tblGrid>
              <w:gridCol w:w="6255"/>
            </w:tblGrid>
            <w:tr w:rsidR="00F27C85" w:rsidRPr="00F27C85" w14:paraId="51E03453" w14:textId="77777777" w:rsidTr="00F27C85">
              <w:trPr>
                <w:trHeight w:val="457"/>
              </w:trPr>
              <w:tc>
                <w:tcPr>
                  <w:tcW w:w="5000" w:type="pct"/>
                </w:tcPr>
                <w:p w14:paraId="0C70790A" w14:textId="6E7EFC1A" w:rsidR="00F27C85" w:rsidRPr="00F27C85" w:rsidRDefault="00F27C85" w:rsidP="00F27C85">
                  <w:pPr>
                    <w:spacing w:line="360" w:lineRule="auto"/>
                    <w:rPr>
                      <w:rFonts w:cs="Arial"/>
                      <w:szCs w:val="22"/>
                    </w:rPr>
                  </w:pPr>
                  <w:r w:rsidRPr="00F27C85">
                    <w:rPr>
                      <w:rFonts w:cs="Arial"/>
                      <w:szCs w:val="22"/>
                    </w:rPr>
                    <w:t>This policy was adopted by Hedge End Village Hall Preschool CIO</w:t>
                  </w:r>
                </w:p>
              </w:tc>
            </w:tr>
            <w:tr w:rsidR="00F27C85" w:rsidRPr="00F27C85" w14:paraId="4F9C3F52" w14:textId="77777777" w:rsidTr="00F27C85">
              <w:trPr>
                <w:trHeight w:val="475"/>
              </w:trPr>
              <w:tc>
                <w:tcPr>
                  <w:tcW w:w="5000" w:type="pct"/>
                </w:tcPr>
                <w:p w14:paraId="21442DC2" w14:textId="4F50C901" w:rsidR="00F27C85" w:rsidRPr="00F27C85" w:rsidRDefault="00F27C85" w:rsidP="00F27C85">
                  <w:pPr>
                    <w:spacing w:line="360" w:lineRule="auto"/>
                    <w:rPr>
                      <w:rFonts w:cs="Arial"/>
                      <w:sz w:val="24"/>
                      <w:szCs w:val="24"/>
                    </w:rPr>
                  </w:pPr>
                  <w:r w:rsidRPr="00F27C85">
                    <w:rPr>
                      <w:rFonts w:cs="Arial"/>
                      <w:szCs w:val="22"/>
                    </w:rPr>
                    <w:t xml:space="preserve">On </w:t>
                  </w:r>
                  <w:r w:rsidR="00F44994">
                    <w:rPr>
                      <w:rFonts w:cs="Arial"/>
                      <w:szCs w:val="22"/>
                    </w:rPr>
                    <w:t>4</w:t>
                  </w:r>
                  <w:r w:rsidRPr="00F27C85">
                    <w:rPr>
                      <w:rFonts w:cs="Arial"/>
                      <w:szCs w:val="22"/>
                      <w:vertAlign w:val="superscript"/>
                    </w:rPr>
                    <w:t>th</w:t>
                  </w:r>
                  <w:r w:rsidRPr="00F27C85">
                    <w:rPr>
                      <w:rFonts w:cs="Arial"/>
                      <w:szCs w:val="22"/>
                    </w:rPr>
                    <w:t xml:space="preserve"> September 202</w:t>
                  </w:r>
                  <w:r w:rsidR="00F44994">
                    <w:rPr>
                      <w:rFonts w:cs="Arial"/>
                      <w:szCs w:val="22"/>
                    </w:rPr>
                    <w:t>3</w:t>
                  </w:r>
                </w:p>
              </w:tc>
            </w:tr>
            <w:tr w:rsidR="00F27C85" w:rsidRPr="00F27C85" w14:paraId="0D21AF39" w14:textId="77777777" w:rsidTr="00F27C85">
              <w:trPr>
                <w:trHeight w:val="457"/>
              </w:trPr>
              <w:tc>
                <w:tcPr>
                  <w:tcW w:w="5000" w:type="pct"/>
                </w:tcPr>
                <w:p w14:paraId="38361072" w14:textId="5971C35E" w:rsidR="00F27C85" w:rsidRPr="00F27C85" w:rsidRDefault="00F27C85" w:rsidP="00F27C85">
                  <w:pPr>
                    <w:spacing w:line="360" w:lineRule="auto"/>
                    <w:rPr>
                      <w:rFonts w:cs="Arial"/>
                      <w:sz w:val="24"/>
                      <w:szCs w:val="24"/>
                    </w:rPr>
                  </w:pPr>
                  <w:r w:rsidRPr="00F27C85">
                    <w:rPr>
                      <w:rFonts w:cs="Arial"/>
                      <w:szCs w:val="22"/>
                    </w:rPr>
                    <w:t xml:space="preserve">Date to be reviewed </w:t>
                  </w:r>
                  <w:r w:rsidR="00F44994">
                    <w:rPr>
                      <w:rFonts w:cs="Arial"/>
                      <w:szCs w:val="22"/>
                    </w:rPr>
                    <w:t>4</w:t>
                  </w:r>
                  <w:r w:rsidRPr="00F27C85">
                    <w:rPr>
                      <w:rFonts w:cs="Arial"/>
                      <w:szCs w:val="22"/>
                      <w:vertAlign w:val="superscript"/>
                    </w:rPr>
                    <w:t>th</w:t>
                  </w:r>
                  <w:r w:rsidRPr="00F27C85">
                    <w:rPr>
                      <w:rFonts w:cs="Arial"/>
                      <w:szCs w:val="22"/>
                    </w:rPr>
                    <w:t xml:space="preserve"> September 202</w:t>
                  </w:r>
                  <w:r w:rsidR="00F44994">
                    <w:rPr>
                      <w:rFonts w:cs="Arial"/>
                      <w:szCs w:val="22"/>
                    </w:rPr>
                    <w:t>4</w:t>
                  </w:r>
                </w:p>
              </w:tc>
            </w:tr>
            <w:tr w:rsidR="00F27C85" w:rsidRPr="00F27C85" w14:paraId="57292F4E" w14:textId="77777777" w:rsidTr="00F27C85">
              <w:trPr>
                <w:trHeight w:val="457"/>
              </w:trPr>
              <w:tc>
                <w:tcPr>
                  <w:tcW w:w="5000" w:type="pct"/>
                </w:tcPr>
                <w:p w14:paraId="604BCDF6" w14:textId="77777777" w:rsidR="00F27C85" w:rsidRPr="00F27C85" w:rsidRDefault="00F27C85" w:rsidP="00F27C85">
                  <w:pPr>
                    <w:spacing w:line="360" w:lineRule="auto"/>
                    <w:rPr>
                      <w:rFonts w:cs="Arial"/>
                      <w:sz w:val="24"/>
                      <w:szCs w:val="24"/>
                    </w:rPr>
                  </w:pPr>
                  <w:r w:rsidRPr="00F27C85">
                    <w:rPr>
                      <w:rFonts w:cs="Arial"/>
                      <w:szCs w:val="22"/>
                    </w:rPr>
                    <w:t>Signed on behalf of the provider</w:t>
                  </w:r>
                </w:p>
              </w:tc>
            </w:tr>
            <w:tr w:rsidR="00F27C85" w:rsidRPr="00F27C85" w14:paraId="030090CE" w14:textId="77777777" w:rsidTr="00F27C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7"/>
              </w:trPr>
              <w:tc>
                <w:tcPr>
                  <w:tcW w:w="5000" w:type="pct"/>
                  <w:tcBorders>
                    <w:top w:val="nil"/>
                    <w:left w:val="nil"/>
                    <w:bottom w:val="nil"/>
                    <w:right w:val="nil"/>
                  </w:tcBorders>
                </w:tcPr>
                <w:p w14:paraId="6208B47A" w14:textId="77777777" w:rsidR="00F27C85" w:rsidRPr="00F27C85" w:rsidRDefault="00F27C85" w:rsidP="00F27C85">
                  <w:pPr>
                    <w:spacing w:line="360" w:lineRule="auto"/>
                    <w:rPr>
                      <w:rFonts w:cs="Arial"/>
                      <w:sz w:val="24"/>
                      <w:szCs w:val="24"/>
                    </w:rPr>
                  </w:pPr>
                  <w:r w:rsidRPr="00F27C85">
                    <w:rPr>
                      <w:rFonts w:cs="Arial"/>
                      <w:szCs w:val="22"/>
                    </w:rPr>
                    <w:t>Name of signatory Louisa Lilley</w:t>
                  </w:r>
                </w:p>
              </w:tc>
            </w:tr>
            <w:tr w:rsidR="00F27C85" w:rsidRPr="00F27C85" w14:paraId="24EFE48B" w14:textId="77777777" w:rsidTr="00F27C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trPr>
              <w:tc>
                <w:tcPr>
                  <w:tcW w:w="5000" w:type="pct"/>
                  <w:tcBorders>
                    <w:top w:val="nil"/>
                    <w:left w:val="nil"/>
                    <w:bottom w:val="nil"/>
                    <w:right w:val="nil"/>
                  </w:tcBorders>
                </w:tcPr>
                <w:p w14:paraId="47BFD234" w14:textId="77777777" w:rsidR="00F27C85" w:rsidRPr="00F27C85" w:rsidRDefault="00F27C85" w:rsidP="00F27C85">
                  <w:pPr>
                    <w:spacing w:line="360" w:lineRule="auto"/>
                    <w:rPr>
                      <w:rFonts w:cs="Arial"/>
                      <w:sz w:val="24"/>
                      <w:szCs w:val="24"/>
                    </w:rPr>
                  </w:pPr>
                  <w:r w:rsidRPr="00F27C85">
                    <w:rPr>
                      <w:rFonts w:cs="Arial"/>
                      <w:szCs w:val="22"/>
                    </w:rPr>
                    <w:t>Role of signatory Nominated Person</w:t>
                  </w:r>
                </w:p>
              </w:tc>
            </w:tr>
          </w:tbl>
          <w:p w14:paraId="5A0A7D57" w14:textId="6D6DE25F" w:rsidR="00F27C85" w:rsidRPr="00244037" w:rsidRDefault="00F27C85" w:rsidP="008F1237">
            <w:pPr>
              <w:spacing w:line="360" w:lineRule="auto"/>
              <w:rPr>
                <w:rFonts w:cs="Arial"/>
              </w:rPr>
            </w:pPr>
          </w:p>
        </w:tc>
      </w:tr>
    </w:tbl>
    <w:p w14:paraId="10A3C0CD" w14:textId="77777777" w:rsidR="00895541" w:rsidRPr="00CB3950" w:rsidRDefault="00895541" w:rsidP="00CE734B">
      <w:pPr>
        <w:widowControl w:val="0"/>
        <w:tabs>
          <w:tab w:val="left" w:pos="220"/>
          <w:tab w:val="left" w:pos="720"/>
        </w:tabs>
        <w:autoSpaceDE w:val="0"/>
        <w:autoSpaceDN w:val="0"/>
        <w:adjustRightInd w:val="0"/>
        <w:spacing w:before="120" w:after="120" w:line="360" w:lineRule="auto"/>
        <w:rPr>
          <w:rFonts w:cs="Arial"/>
          <w:bCs/>
          <w:szCs w:val="22"/>
        </w:rPr>
      </w:pPr>
    </w:p>
    <w:sectPr w:rsidR="00895541" w:rsidRPr="00CB3950" w:rsidSect="00E61F36">
      <w:headerReference w:type="default" r:id="rId19"/>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C44" w14:textId="77777777" w:rsidR="009E3147" w:rsidRDefault="009E3147">
      <w:r>
        <w:separator/>
      </w:r>
    </w:p>
  </w:endnote>
  <w:endnote w:type="continuationSeparator" w:id="0">
    <w:p w14:paraId="0290DD8A" w14:textId="77777777" w:rsidR="009E3147" w:rsidRDefault="009E3147">
      <w:r>
        <w:continuationSeparator/>
      </w:r>
    </w:p>
  </w:endnote>
  <w:endnote w:type="continuationNotice" w:id="1">
    <w:p w14:paraId="45A7C7CD"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025" w14:textId="77777777" w:rsidR="009E3147" w:rsidRDefault="009E3147">
      <w:r>
        <w:separator/>
      </w:r>
    </w:p>
  </w:footnote>
  <w:footnote w:type="continuationSeparator" w:id="0">
    <w:p w14:paraId="41409ED7" w14:textId="77777777" w:rsidR="009E3147" w:rsidRDefault="009E3147">
      <w:r>
        <w:continuationSeparator/>
      </w:r>
    </w:p>
  </w:footnote>
  <w:footnote w:type="continuationNotice" w:id="1">
    <w:p w14:paraId="7ED9E0AD" w14:textId="77777777" w:rsidR="009E3147" w:rsidRDefault="009E3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A44E" w14:textId="55A35E1B" w:rsidR="00FF5BBB" w:rsidRDefault="00FF5BBB" w:rsidP="00FF5BBB">
    <w:pPr>
      <w:pStyle w:val="Header"/>
      <w:jc w:val="center"/>
    </w:pPr>
    <w:r>
      <w:rPr>
        <w:noProof/>
      </w:rPr>
      <w:drawing>
        <wp:inline distT="0" distB="0" distL="0" distR="0" wp14:anchorId="7FA23ABD" wp14:editId="1F7138F9">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6433150">
    <w:abstractNumId w:val="78"/>
  </w:num>
  <w:num w:numId="2" w16cid:durableId="48305617">
    <w:abstractNumId w:val="73"/>
  </w:num>
  <w:num w:numId="3" w16cid:durableId="1130436365">
    <w:abstractNumId w:val="1"/>
  </w:num>
  <w:num w:numId="4" w16cid:durableId="1045568539">
    <w:abstractNumId w:val="49"/>
  </w:num>
  <w:num w:numId="5" w16cid:durableId="444033644">
    <w:abstractNumId w:val="103"/>
  </w:num>
  <w:num w:numId="6" w16cid:durableId="890117617">
    <w:abstractNumId w:val="119"/>
  </w:num>
  <w:num w:numId="7" w16cid:durableId="788159295">
    <w:abstractNumId w:val="52"/>
  </w:num>
  <w:num w:numId="8" w16cid:durableId="1887327776">
    <w:abstractNumId w:val="14"/>
  </w:num>
  <w:num w:numId="9" w16cid:durableId="985206949">
    <w:abstractNumId w:val="20"/>
  </w:num>
  <w:num w:numId="10" w16cid:durableId="380131720">
    <w:abstractNumId w:val="96"/>
  </w:num>
  <w:num w:numId="11" w16cid:durableId="1078670902">
    <w:abstractNumId w:val="94"/>
  </w:num>
  <w:num w:numId="12" w16cid:durableId="497379671">
    <w:abstractNumId w:val="95"/>
  </w:num>
  <w:num w:numId="13" w16cid:durableId="1994020571">
    <w:abstractNumId w:val="115"/>
  </w:num>
  <w:num w:numId="14" w16cid:durableId="289437333">
    <w:abstractNumId w:val="37"/>
  </w:num>
  <w:num w:numId="15" w16cid:durableId="892011116">
    <w:abstractNumId w:val="98"/>
  </w:num>
  <w:num w:numId="16" w16cid:durableId="605116071">
    <w:abstractNumId w:val="82"/>
  </w:num>
  <w:num w:numId="17" w16cid:durableId="226653237">
    <w:abstractNumId w:val="35"/>
  </w:num>
  <w:num w:numId="18" w16cid:durableId="274598572">
    <w:abstractNumId w:val="93"/>
  </w:num>
  <w:num w:numId="19" w16cid:durableId="24017345">
    <w:abstractNumId w:val="6"/>
  </w:num>
  <w:num w:numId="20" w16cid:durableId="528177687">
    <w:abstractNumId w:val="132"/>
  </w:num>
  <w:num w:numId="21" w16cid:durableId="1304969670">
    <w:abstractNumId w:val="8"/>
  </w:num>
  <w:num w:numId="22" w16cid:durableId="1446191775">
    <w:abstractNumId w:val="56"/>
  </w:num>
  <w:num w:numId="23" w16cid:durableId="1369525972">
    <w:abstractNumId w:val="91"/>
  </w:num>
  <w:num w:numId="24" w16cid:durableId="993263777">
    <w:abstractNumId w:val="135"/>
  </w:num>
  <w:num w:numId="25" w16cid:durableId="1449742750">
    <w:abstractNumId w:val="42"/>
  </w:num>
  <w:num w:numId="26" w16cid:durableId="1384137539">
    <w:abstractNumId w:val="97"/>
  </w:num>
  <w:num w:numId="27" w16cid:durableId="1438594898">
    <w:abstractNumId w:val="74"/>
  </w:num>
  <w:num w:numId="28" w16cid:durableId="1704598570">
    <w:abstractNumId w:val="79"/>
  </w:num>
  <w:num w:numId="29" w16cid:durableId="81877586">
    <w:abstractNumId w:val="124"/>
  </w:num>
  <w:num w:numId="30" w16cid:durableId="835078143">
    <w:abstractNumId w:val="64"/>
  </w:num>
  <w:num w:numId="31" w16cid:durableId="14774573">
    <w:abstractNumId w:val="130"/>
  </w:num>
  <w:num w:numId="32" w16cid:durableId="1306474474">
    <w:abstractNumId w:val="126"/>
  </w:num>
  <w:num w:numId="33" w16cid:durableId="193421927">
    <w:abstractNumId w:val="58"/>
  </w:num>
  <w:num w:numId="34" w16cid:durableId="153881974">
    <w:abstractNumId w:val="23"/>
  </w:num>
  <w:num w:numId="35" w16cid:durableId="1837960768">
    <w:abstractNumId w:val="113"/>
  </w:num>
  <w:num w:numId="36" w16cid:durableId="228006973">
    <w:abstractNumId w:val="18"/>
  </w:num>
  <w:num w:numId="37" w16cid:durableId="1157109067">
    <w:abstractNumId w:val="32"/>
  </w:num>
  <w:num w:numId="38" w16cid:durableId="1217008935">
    <w:abstractNumId w:val="5"/>
  </w:num>
  <w:num w:numId="39" w16cid:durableId="1658917976">
    <w:abstractNumId w:val="59"/>
  </w:num>
  <w:num w:numId="40" w16cid:durableId="1042242824">
    <w:abstractNumId w:val="25"/>
  </w:num>
  <w:num w:numId="41" w16cid:durableId="1769085295">
    <w:abstractNumId w:val="40"/>
  </w:num>
  <w:num w:numId="42" w16cid:durableId="1978760878">
    <w:abstractNumId w:val="51"/>
  </w:num>
  <w:num w:numId="43" w16cid:durableId="377165706">
    <w:abstractNumId w:val="24"/>
  </w:num>
  <w:num w:numId="44" w16cid:durableId="901333530">
    <w:abstractNumId w:val="100"/>
  </w:num>
  <w:num w:numId="45" w16cid:durableId="1496334542">
    <w:abstractNumId w:val="131"/>
  </w:num>
  <w:num w:numId="46" w16cid:durableId="6445264">
    <w:abstractNumId w:val="104"/>
  </w:num>
  <w:num w:numId="47" w16cid:durableId="456918966">
    <w:abstractNumId w:val="48"/>
  </w:num>
  <w:num w:numId="48" w16cid:durableId="1847935259">
    <w:abstractNumId w:val="2"/>
  </w:num>
  <w:num w:numId="49" w16cid:durableId="2106610350">
    <w:abstractNumId w:val="31"/>
  </w:num>
  <w:num w:numId="50" w16cid:durableId="1077239933">
    <w:abstractNumId w:val="68"/>
  </w:num>
  <w:num w:numId="51" w16cid:durableId="1971669512">
    <w:abstractNumId w:val="53"/>
  </w:num>
  <w:num w:numId="52" w16cid:durableId="362900652">
    <w:abstractNumId w:val="90"/>
  </w:num>
  <w:num w:numId="53" w16cid:durableId="664208083">
    <w:abstractNumId w:val="10"/>
  </w:num>
  <w:num w:numId="54" w16cid:durableId="953364680">
    <w:abstractNumId w:val="29"/>
  </w:num>
  <w:num w:numId="55" w16cid:durableId="3692589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62938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9958286">
    <w:abstractNumId w:val="17"/>
  </w:num>
  <w:num w:numId="58" w16cid:durableId="4696403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246618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739601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057397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772880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0645631">
    <w:abstractNumId w:val="38"/>
  </w:num>
  <w:num w:numId="64" w16cid:durableId="1653867971">
    <w:abstractNumId w:val="43"/>
  </w:num>
  <w:num w:numId="65" w16cid:durableId="150766669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920278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29005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19113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617174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98272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61558275">
    <w:abstractNumId w:val="69"/>
  </w:num>
  <w:num w:numId="72" w16cid:durableId="452286778">
    <w:abstractNumId w:val="108"/>
  </w:num>
  <w:num w:numId="73" w16cid:durableId="2010014396">
    <w:abstractNumId w:val="9"/>
  </w:num>
  <w:num w:numId="74" w16cid:durableId="2054503414">
    <w:abstractNumId w:val="88"/>
  </w:num>
  <w:num w:numId="75" w16cid:durableId="1553301205">
    <w:abstractNumId w:val="21"/>
  </w:num>
  <w:num w:numId="76" w16cid:durableId="290791436">
    <w:abstractNumId w:val="117"/>
  </w:num>
  <w:num w:numId="77" w16cid:durableId="1783455702">
    <w:abstractNumId w:val="118"/>
  </w:num>
  <w:num w:numId="78" w16cid:durableId="310445218">
    <w:abstractNumId w:val="80"/>
  </w:num>
  <w:num w:numId="79" w16cid:durableId="1549367734">
    <w:abstractNumId w:val="11"/>
  </w:num>
  <w:num w:numId="80" w16cid:durableId="365106383">
    <w:abstractNumId w:val="46"/>
  </w:num>
  <w:num w:numId="81" w16cid:durableId="689449338">
    <w:abstractNumId w:val="0"/>
  </w:num>
  <w:num w:numId="82" w16cid:durableId="1768841269">
    <w:abstractNumId w:val="34"/>
  </w:num>
  <w:num w:numId="83" w16cid:durableId="536546153">
    <w:abstractNumId w:val="47"/>
  </w:num>
  <w:num w:numId="84" w16cid:durableId="539364134">
    <w:abstractNumId w:val="116"/>
  </w:num>
  <w:num w:numId="85" w16cid:durableId="2052654501">
    <w:abstractNumId w:val="71"/>
  </w:num>
  <w:num w:numId="86" w16cid:durableId="1929727661">
    <w:abstractNumId w:val="109"/>
  </w:num>
  <w:num w:numId="87" w16cid:durableId="627708978">
    <w:abstractNumId w:val="84"/>
  </w:num>
  <w:num w:numId="88" w16cid:durableId="1878080181">
    <w:abstractNumId w:val="105"/>
  </w:num>
  <w:num w:numId="89" w16cid:durableId="1464540419">
    <w:abstractNumId w:val="16"/>
  </w:num>
  <w:num w:numId="90" w16cid:durableId="834957756">
    <w:abstractNumId w:val="120"/>
  </w:num>
  <w:num w:numId="91" w16cid:durableId="1010061784">
    <w:abstractNumId w:val="26"/>
  </w:num>
  <w:num w:numId="92" w16cid:durableId="1056002733">
    <w:abstractNumId w:val="122"/>
  </w:num>
  <w:num w:numId="93" w16cid:durableId="528300717">
    <w:abstractNumId w:val="89"/>
  </w:num>
  <w:num w:numId="94" w16cid:durableId="607080792">
    <w:abstractNumId w:val="45"/>
  </w:num>
  <w:num w:numId="95" w16cid:durableId="956522003">
    <w:abstractNumId w:val="70"/>
  </w:num>
  <w:num w:numId="96" w16cid:durableId="1007052011">
    <w:abstractNumId w:val="44"/>
  </w:num>
  <w:num w:numId="97" w16cid:durableId="958954963">
    <w:abstractNumId w:val="55"/>
  </w:num>
  <w:num w:numId="98" w16cid:durableId="250894818">
    <w:abstractNumId w:val="76"/>
  </w:num>
  <w:num w:numId="99" w16cid:durableId="427165362">
    <w:abstractNumId w:val="67"/>
  </w:num>
  <w:num w:numId="100" w16cid:durableId="629673336">
    <w:abstractNumId w:val="87"/>
  </w:num>
  <w:num w:numId="101" w16cid:durableId="1084642543">
    <w:abstractNumId w:val="128"/>
  </w:num>
  <w:num w:numId="102" w16cid:durableId="418671514">
    <w:abstractNumId w:val="112"/>
  </w:num>
  <w:num w:numId="103" w16cid:durableId="1863392678">
    <w:abstractNumId w:val="4"/>
  </w:num>
  <w:num w:numId="104" w16cid:durableId="1608612026">
    <w:abstractNumId w:val="57"/>
  </w:num>
  <w:num w:numId="105" w16cid:durableId="571551287">
    <w:abstractNumId w:val="33"/>
  </w:num>
  <w:num w:numId="106" w16cid:durableId="1421370372">
    <w:abstractNumId w:val="123"/>
  </w:num>
  <w:num w:numId="107" w16cid:durableId="1063990088">
    <w:abstractNumId w:val="41"/>
  </w:num>
  <w:num w:numId="108" w16cid:durableId="498497149">
    <w:abstractNumId w:val="75"/>
  </w:num>
  <w:num w:numId="109" w16cid:durableId="981808837">
    <w:abstractNumId w:val="65"/>
  </w:num>
  <w:num w:numId="110" w16cid:durableId="618686775">
    <w:abstractNumId w:val="7"/>
  </w:num>
  <w:num w:numId="111" w16cid:durableId="1496148800">
    <w:abstractNumId w:val="85"/>
  </w:num>
  <w:num w:numId="112" w16cid:durableId="1944411852">
    <w:abstractNumId w:val="50"/>
  </w:num>
  <w:num w:numId="113" w16cid:durableId="1000621858">
    <w:abstractNumId w:val="36"/>
  </w:num>
  <w:num w:numId="114" w16cid:durableId="227881636">
    <w:abstractNumId w:val="129"/>
  </w:num>
  <w:num w:numId="115" w16cid:durableId="1841575906">
    <w:abstractNumId w:val="27"/>
  </w:num>
  <w:num w:numId="116" w16cid:durableId="568999407">
    <w:abstractNumId w:val="66"/>
  </w:num>
  <w:num w:numId="117" w16cid:durableId="1578859957">
    <w:abstractNumId w:val="72"/>
  </w:num>
  <w:num w:numId="118" w16cid:durableId="581179948">
    <w:abstractNumId w:val="86"/>
  </w:num>
  <w:num w:numId="119" w16cid:durableId="2000960702">
    <w:abstractNumId w:val="83"/>
  </w:num>
  <w:num w:numId="120" w16cid:durableId="17702463">
    <w:abstractNumId w:val="63"/>
  </w:num>
  <w:num w:numId="121" w16cid:durableId="1432581106">
    <w:abstractNumId w:val="22"/>
  </w:num>
  <w:num w:numId="122" w16cid:durableId="85810068">
    <w:abstractNumId w:val="30"/>
  </w:num>
  <w:num w:numId="123" w16cid:durableId="2132169674">
    <w:abstractNumId w:val="99"/>
  </w:num>
  <w:num w:numId="124" w16cid:durableId="946348101">
    <w:abstractNumId w:val="121"/>
  </w:num>
  <w:num w:numId="125" w16cid:durableId="574554541">
    <w:abstractNumId w:val="110"/>
  </w:num>
  <w:num w:numId="126" w16cid:durableId="62416089">
    <w:abstractNumId w:val="111"/>
  </w:num>
  <w:num w:numId="127" w16cid:durableId="699626251">
    <w:abstractNumId w:val="13"/>
  </w:num>
  <w:num w:numId="128" w16cid:durableId="364789594">
    <w:abstractNumId w:val="127"/>
  </w:num>
  <w:num w:numId="129" w16cid:durableId="2126269708">
    <w:abstractNumId w:val="3"/>
  </w:num>
  <w:num w:numId="130" w16cid:durableId="961613610">
    <w:abstractNumId w:val="81"/>
  </w:num>
  <w:num w:numId="131" w16cid:durableId="1694989786">
    <w:abstractNumId w:val="125"/>
  </w:num>
  <w:num w:numId="132" w16cid:durableId="1882130257">
    <w:abstractNumId w:val="62"/>
  </w:num>
  <w:num w:numId="133" w16cid:durableId="1738282829">
    <w:abstractNumId w:val="106"/>
  </w:num>
  <w:num w:numId="134" w16cid:durableId="1415009663">
    <w:abstractNumId w:val="61"/>
  </w:num>
  <w:num w:numId="135" w16cid:durableId="1196431509">
    <w:abstractNumId w:val="102"/>
  </w:num>
  <w:num w:numId="136" w16cid:durableId="93520882">
    <w:abstractNumId w:val="133"/>
  </w:num>
  <w:num w:numId="137" w16cid:durableId="249626756">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235"/>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0DE9"/>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1C6E"/>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5541"/>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2E70"/>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3F63"/>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27C85"/>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994"/>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5BBB"/>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Hedge End Village Hall Preschool</cp:lastModifiedBy>
  <cp:revision>2</cp:revision>
  <cp:lastPrinted>2022-09-13T12:59:00Z</cp:lastPrinted>
  <dcterms:created xsi:type="dcterms:W3CDTF">2023-09-26T10:49:00Z</dcterms:created>
  <dcterms:modified xsi:type="dcterms:W3CDTF">2023-09-26T10:49:00Z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