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0C55" w14:textId="77777777" w:rsidR="00D54881" w:rsidRDefault="00D54881" w:rsidP="002177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2E0BB2C" w14:textId="3CB0D017" w:rsidR="00F35D7F" w:rsidRDefault="00A04ADF" w:rsidP="0021770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F35D7F">
        <w:rPr>
          <w:rFonts w:ascii="Arial" w:hAnsi="Arial" w:cs="Arial"/>
          <w:b/>
          <w:sz w:val="28"/>
          <w:szCs w:val="28"/>
        </w:rPr>
        <w:t>.7 Sun Cream Policy</w:t>
      </w:r>
    </w:p>
    <w:p w14:paraId="463CC4CE" w14:textId="77777777" w:rsidR="009802FA" w:rsidRDefault="009802FA" w:rsidP="009802FA">
      <w:pPr>
        <w:spacing w:line="360" w:lineRule="auto"/>
        <w:rPr>
          <w:rFonts w:ascii="Arial" w:hAnsi="Arial" w:cs="Arial"/>
          <w:sz w:val="22"/>
          <w:szCs w:val="22"/>
        </w:rPr>
      </w:pPr>
    </w:p>
    <w:p w14:paraId="2456FA1E" w14:textId="662BE5EF" w:rsidR="009802FA" w:rsidRDefault="009802FA" w:rsidP="009802F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02FA">
        <w:rPr>
          <w:rFonts w:ascii="Arial" w:hAnsi="Arial" w:cs="Arial"/>
          <w:b/>
          <w:sz w:val="22"/>
          <w:szCs w:val="22"/>
        </w:rPr>
        <w:t>Policy statement</w:t>
      </w:r>
    </w:p>
    <w:p w14:paraId="3D20EB06" w14:textId="3902EEC6" w:rsidR="00F35D7F" w:rsidRDefault="00F35D7F" w:rsidP="009802F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35D7F">
        <w:rPr>
          <w:rFonts w:ascii="Arial" w:hAnsi="Arial" w:cs="Arial"/>
          <w:bCs/>
          <w:sz w:val="22"/>
          <w:szCs w:val="22"/>
        </w:rPr>
        <w:t>Hedge End Village Hall Preschool</w:t>
      </w:r>
      <w:r>
        <w:rPr>
          <w:rFonts w:ascii="Arial" w:hAnsi="Arial" w:cs="Arial"/>
          <w:bCs/>
          <w:sz w:val="22"/>
          <w:szCs w:val="22"/>
        </w:rPr>
        <w:t xml:space="preserve"> needs to ensure that all children are protected from the effects of the sun and we have procedures in place to do this.</w:t>
      </w:r>
    </w:p>
    <w:p w14:paraId="20FF6937" w14:textId="7F81ADF5" w:rsidR="00F35D7F" w:rsidRDefault="00F35D7F" w:rsidP="009802F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CFB98E6" w14:textId="49F60668" w:rsidR="00F35D7F" w:rsidRDefault="00F35D7F" w:rsidP="009802F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will:</w:t>
      </w:r>
    </w:p>
    <w:p w14:paraId="7E60A0EA" w14:textId="46FA6734" w:rsidR="00F35D7F" w:rsidRDefault="00F35D7F" w:rsidP="00F35D7F">
      <w:pPr>
        <w:numPr>
          <w:ilvl w:val="0"/>
          <w:numId w:val="5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 parents/carers that they need to put </w:t>
      </w:r>
      <w:r w:rsidR="006736FC">
        <w:rPr>
          <w:rFonts w:ascii="Arial" w:hAnsi="Arial" w:cs="Arial"/>
          <w:bCs/>
          <w:sz w:val="22"/>
          <w:szCs w:val="22"/>
        </w:rPr>
        <w:t>sun cream on their children before bringing them to preschool. Although parents are aware of the time of year</w:t>
      </w:r>
      <w:r w:rsidR="00EA4342">
        <w:rPr>
          <w:rFonts w:ascii="Arial" w:hAnsi="Arial" w:cs="Arial"/>
          <w:bCs/>
          <w:sz w:val="22"/>
          <w:szCs w:val="22"/>
        </w:rPr>
        <w:t>,</w:t>
      </w:r>
      <w:r w:rsidR="006736FC">
        <w:rPr>
          <w:rFonts w:ascii="Arial" w:hAnsi="Arial" w:cs="Arial"/>
          <w:bCs/>
          <w:sz w:val="22"/>
          <w:szCs w:val="22"/>
        </w:rPr>
        <w:t xml:space="preserve"> on very hot days predicted we will send out a Tapestry post to remind parents as well as it being mentioned on our Summer newsletter.</w:t>
      </w:r>
    </w:p>
    <w:p w14:paraId="2DC449B4" w14:textId="557830AF" w:rsidR="006736FC" w:rsidRDefault="006736FC" w:rsidP="00F35D7F">
      <w:pPr>
        <w:numPr>
          <w:ilvl w:val="0"/>
          <w:numId w:val="5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Obtain written permission from parents/carers that we </w:t>
      </w:r>
      <w:proofErr w:type="gramStart"/>
      <w:r>
        <w:rPr>
          <w:rFonts w:ascii="Arial" w:hAnsi="Arial" w:cs="Arial"/>
          <w:bCs/>
          <w:sz w:val="22"/>
          <w:szCs w:val="22"/>
        </w:rPr>
        <w:t>are able 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apply sun cream to their children that they have provided and that they have no allergies to it.</w:t>
      </w:r>
      <w:r w:rsidR="00EA4342">
        <w:rPr>
          <w:rFonts w:ascii="Arial" w:hAnsi="Arial" w:cs="Arial"/>
          <w:bCs/>
          <w:sz w:val="22"/>
          <w:szCs w:val="22"/>
        </w:rPr>
        <w:t xml:space="preserve"> A bottle needs to be put into our sun cream box in the morning o</w:t>
      </w:r>
      <w:r w:rsidR="001F5344">
        <w:rPr>
          <w:rFonts w:ascii="Arial" w:hAnsi="Arial" w:cs="Arial"/>
          <w:bCs/>
          <w:sz w:val="22"/>
          <w:szCs w:val="22"/>
        </w:rPr>
        <w:t>f</w:t>
      </w:r>
      <w:bookmarkStart w:id="0" w:name="_GoBack"/>
      <w:bookmarkEnd w:id="0"/>
      <w:r w:rsidR="00EA4342">
        <w:rPr>
          <w:rFonts w:ascii="Arial" w:hAnsi="Arial" w:cs="Arial"/>
          <w:bCs/>
          <w:sz w:val="22"/>
          <w:szCs w:val="22"/>
        </w:rPr>
        <w:t xml:space="preserve"> attendance.</w:t>
      </w:r>
    </w:p>
    <w:p w14:paraId="100470DE" w14:textId="0E16964B" w:rsidR="006736FC" w:rsidRDefault="006736FC" w:rsidP="006736FC">
      <w:pPr>
        <w:numPr>
          <w:ilvl w:val="0"/>
          <w:numId w:val="5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Offer parents who have said that they have forgotten the use of our preschool sun cream and make sure that their child has no allergies to it.</w:t>
      </w:r>
    </w:p>
    <w:p w14:paraId="13908308" w14:textId="4ECB8A96" w:rsidR="006736FC" w:rsidRDefault="006736FC" w:rsidP="006736FC">
      <w:pPr>
        <w:numPr>
          <w:ilvl w:val="0"/>
          <w:numId w:val="5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Parents </w:t>
      </w:r>
      <w:proofErr w:type="gramStart"/>
      <w:r>
        <w:rPr>
          <w:rFonts w:ascii="Arial" w:hAnsi="Arial" w:cs="Arial"/>
          <w:bCs/>
          <w:sz w:val="22"/>
          <w:szCs w:val="22"/>
        </w:rPr>
        <w:t>have the opportunity 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donate £1 for the use of our preschool sun cream for continuous use with written consent.</w:t>
      </w:r>
      <w:r w:rsidR="00EA4342">
        <w:rPr>
          <w:rFonts w:ascii="Arial" w:hAnsi="Arial" w:cs="Arial"/>
          <w:bCs/>
          <w:sz w:val="22"/>
          <w:szCs w:val="22"/>
        </w:rPr>
        <w:t xml:space="preserve"> This will also be advertised on Tapestry as all parents are signed up on it.</w:t>
      </w:r>
    </w:p>
    <w:p w14:paraId="53FC9AFB" w14:textId="79518640" w:rsidR="006736FC" w:rsidRDefault="006736FC" w:rsidP="006736FC">
      <w:pPr>
        <w:numPr>
          <w:ilvl w:val="0"/>
          <w:numId w:val="5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Monitor children’s time in the sun and on exceptionally hot/sunny days limit their exposure to the sun, especially in the hottest part of the day (11am-3pm)</w:t>
      </w:r>
    </w:p>
    <w:p w14:paraId="47984B99" w14:textId="5974A3BD" w:rsidR="00EA4342" w:rsidRDefault="00EA4342" w:rsidP="006736FC">
      <w:pPr>
        <w:numPr>
          <w:ilvl w:val="0"/>
          <w:numId w:val="5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children are in all day children will be reapplied at lunchtime for the afternoon session.</w:t>
      </w:r>
    </w:p>
    <w:p w14:paraId="10040E45" w14:textId="240545BF" w:rsidR="006736FC" w:rsidRDefault="006736FC" w:rsidP="006736FC">
      <w:pPr>
        <w:numPr>
          <w:ilvl w:val="0"/>
          <w:numId w:val="5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Provide shade in the garden where possible.</w:t>
      </w:r>
    </w:p>
    <w:p w14:paraId="227E56A9" w14:textId="35CDF2A8" w:rsidR="006736FC" w:rsidRPr="00F35D7F" w:rsidRDefault="006736FC" w:rsidP="006736FC">
      <w:pPr>
        <w:numPr>
          <w:ilvl w:val="0"/>
          <w:numId w:val="5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Advise parents/carers who not want to apply cream to their children that they should provide a long sleeve top and a hat with face and neck protection and obtain their written request not to apply sun cream to their child.</w:t>
      </w:r>
    </w:p>
    <w:p w14:paraId="0BDCF917" w14:textId="1A26F2AF" w:rsidR="00D54881" w:rsidRPr="00964523" w:rsidRDefault="00D54881" w:rsidP="00EA4342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3055" w:type="pct"/>
        <w:tblInd w:w="76" w:type="dxa"/>
        <w:tblLook w:val="01E0" w:firstRow="1" w:lastRow="1" w:firstColumn="1" w:lastColumn="1" w:noHBand="0" w:noVBand="0"/>
      </w:tblPr>
      <w:tblGrid>
        <w:gridCol w:w="6714"/>
      </w:tblGrid>
      <w:tr w:rsidR="007D68FA" w:rsidRPr="007D68FA" w14:paraId="7F9C08D9" w14:textId="77777777" w:rsidTr="00114DD5">
        <w:trPr>
          <w:trHeight w:val="426"/>
        </w:trPr>
        <w:tc>
          <w:tcPr>
            <w:tcW w:w="5000" w:type="pct"/>
          </w:tcPr>
          <w:p w14:paraId="0B636811" w14:textId="77777777" w:rsidR="007D68FA" w:rsidRPr="007D68FA" w:rsidRDefault="007D68FA" w:rsidP="007D68FA">
            <w:pPr>
              <w:spacing w:line="360" w:lineRule="auto"/>
              <w:rPr>
                <w:rFonts w:ascii="Arial" w:hAnsi="Arial" w:cs="Arial"/>
              </w:rPr>
            </w:pPr>
            <w:r w:rsidRPr="007D68FA">
              <w:rPr>
                <w:rFonts w:ascii="Arial" w:hAnsi="Arial" w:cs="Arial"/>
                <w:sz w:val="22"/>
                <w:szCs w:val="22"/>
              </w:rPr>
              <w:t>This policy was adopted by Hedge End Village Hall Preschool</w:t>
            </w:r>
          </w:p>
        </w:tc>
      </w:tr>
      <w:tr w:rsidR="007D68FA" w:rsidRPr="007D68FA" w14:paraId="15FC7866" w14:textId="77777777" w:rsidTr="00114DD5">
        <w:trPr>
          <w:trHeight w:val="443"/>
        </w:trPr>
        <w:tc>
          <w:tcPr>
            <w:tcW w:w="5000" w:type="pct"/>
          </w:tcPr>
          <w:p w14:paraId="200C6146" w14:textId="77777777" w:rsidR="007D68FA" w:rsidRPr="007D68FA" w:rsidRDefault="007D68FA" w:rsidP="007D68FA">
            <w:pPr>
              <w:spacing w:line="360" w:lineRule="auto"/>
              <w:rPr>
                <w:rFonts w:ascii="Arial" w:hAnsi="Arial" w:cs="Arial"/>
              </w:rPr>
            </w:pPr>
            <w:r w:rsidRPr="007D68FA">
              <w:rPr>
                <w:rFonts w:ascii="Arial" w:hAnsi="Arial" w:cs="Arial"/>
                <w:sz w:val="22"/>
                <w:szCs w:val="22"/>
              </w:rPr>
              <w:t>On 5</w:t>
            </w:r>
            <w:r w:rsidRPr="007D68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D68FA">
              <w:rPr>
                <w:rFonts w:ascii="Arial" w:hAnsi="Arial" w:cs="Arial"/>
                <w:sz w:val="22"/>
                <w:szCs w:val="22"/>
              </w:rPr>
              <w:t xml:space="preserve"> December 2018</w:t>
            </w:r>
          </w:p>
        </w:tc>
      </w:tr>
      <w:tr w:rsidR="007D68FA" w:rsidRPr="007D68FA" w14:paraId="4CC508B9" w14:textId="77777777" w:rsidTr="00114DD5">
        <w:trPr>
          <w:trHeight w:val="426"/>
        </w:trPr>
        <w:tc>
          <w:tcPr>
            <w:tcW w:w="5000" w:type="pct"/>
          </w:tcPr>
          <w:p w14:paraId="11A39CDA" w14:textId="77777777" w:rsidR="007D68FA" w:rsidRPr="007D68FA" w:rsidRDefault="007D68FA" w:rsidP="007D68FA">
            <w:pPr>
              <w:spacing w:line="360" w:lineRule="auto"/>
              <w:rPr>
                <w:rFonts w:ascii="Arial" w:hAnsi="Arial" w:cs="Arial"/>
              </w:rPr>
            </w:pPr>
            <w:r w:rsidRPr="007D68FA">
              <w:rPr>
                <w:rFonts w:ascii="Arial" w:hAnsi="Arial" w:cs="Arial"/>
                <w:sz w:val="22"/>
                <w:szCs w:val="22"/>
              </w:rPr>
              <w:t>Date to be reviewed 4</w:t>
            </w:r>
            <w:r w:rsidRPr="007D68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D68FA">
              <w:rPr>
                <w:rFonts w:ascii="Arial" w:hAnsi="Arial" w:cs="Arial"/>
                <w:sz w:val="22"/>
                <w:szCs w:val="22"/>
              </w:rPr>
              <w:t xml:space="preserve"> December 2019</w:t>
            </w:r>
          </w:p>
        </w:tc>
      </w:tr>
      <w:tr w:rsidR="007D68FA" w:rsidRPr="007D68FA" w14:paraId="349828C4" w14:textId="77777777" w:rsidTr="00114DD5">
        <w:trPr>
          <w:trHeight w:val="426"/>
        </w:trPr>
        <w:tc>
          <w:tcPr>
            <w:tcW w:w="5000" w:type="pct"/>
          </w:tcPr>
          <w:p w14:paraId="3DEC7D85" w14:textId="77777777" w:rsidR="007D68FA" w:rsidRPr="007D68FA" w:rsidRDefault="007D68FA" w:rsidP="007D68FA">
            <w:pPr>
              <w:spacing w:line="360" w:lineRule="auto"/>
              <w:rPr>
                <w:rFonts w:ascii="Arial" w:hAnsi="Arial" w:cs="Arial"/>
              </w:rPr>
            </w:pPr>
            <w:r w:rsidRPr="007D68FA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7D68FA" w:rsidRPr="007D68FA" w14:paraId="33A75987" w14:textId="77777777" w:rsidTr="00114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C60ABB0" w14:textId="77777777" w:rsidR="007D68FA" w:rsidRPr="007D68FA" w:rsidRDefault="007D68FA" w:rsidP="007D68FA">
            <w:pPr>
              <w:spacing w:line="360" w:lineRule="auto"/>
              <w:rPr>
                <w:rFonts w:ascii="Arial" w:hAnsi="Arial" w:cs="Arial"/>
              </w:rPr>
            </w:pPr>
            <w:r w:rsidRPr="007D68F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7D68FA" w:rsidRPr="007D68FA" w14:paraId="5EFD4F06" w14:textId="77777777" w:rsidTr="00114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6225AAC" w14:textId="77777777" w:rsidR="007D68FA" w:rsidRPr="007D68FA" w:rsidRDefault="007D68FA" w:rsidP="007D68FA">
            <w:pPr>
              <w:spacing w:line="360" w:lineRule="auto"/>
              <w:rPr>
                <w:rFonts w:ascii="Arial" w:hAnsi="Arial" w:cs="Arial"/>
              </w:rPr>
            </w:pPr>
            <w:r w:rsidRPr="007D68FA">
              <w:rPr>
                <w:rFonts w:ascii="Arial" w:hAnsi="Arial" w:cs="Arial"/>
                <w:sz w:val="22"/>
                <w:szCs w:val="22"/>
              </w:rPr>
              <w:t>Role of signatory (e.g. chair, director or owner)</w:t>
            </w:r>
          </w:p>
        </w:tc>
      </w:tr>
    </w:tbl>
    <w:p w14:paraId="4776CC2C" w14:textId="77777777" w:rsidR="00D54881" w:rsidRDefault="00D54881" w:rsidP="002177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C01D1F" w14:textId="6338D8D9" w:rsidR="00F1402E" w:rsidRDefault="00F1402E" w:rsidP="00EA4342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sectPr w:rsidR="00F1402E" w:rsidSect="00A04ADF">
      <w:head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BBA8" w14:textId="77777777" w:rsidR="000A1EE8" w:rsidRDefault="000A1EE8" w:rsidP="0021770D">
      <w:r>
        <w:separator/>
      </w:r>
    </w:p>
  </w:endnote>
  <w:endnote w:type="continuationSeparator" w:id="0">
    <w:p w14:paraId="50315472" w14:textId="77777777" w:rsidR="000A1EE8" w:rsidRDefault="000A1EE8" w:rsidP="0021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5E0A" w14:textId="77777777" w:rsidR="000A1EE8" w:rsidRDefault="000A1EE8" w:rsidP="0021770D">
      <w:r>
        <w:separator/>
      </w:r>
    </w:p>
  </w:footnote>
  <w:footnote w:type="continuationSeparator" w:id="0">
    <w:p w14:paraId="3D57C6E8" w14:textId="77777777" w:rsidR="000A1EE8" w:rsidRDefault="000A1EE8" w:rsidP="0021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2B11" w14:textId="6E122067" w:rsidR="004A084A" w:rsidRPr="00C202F4" w:rsidRDefault="000A1EE8" w:rsidP="00C202F4">
    <w:pPr>
      <w:pStyle w:val="Header"/>
      <w:jc w:val="center"/>
    </w:pPr>
    <w:r>
      <w:pict w14:anchorId="2269A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6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8DF"/>
    <w:multiLevelType w:val="hybridMultilevel"/>
    <w:tmpl w:val="5C0A5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20C7B"/>
    <w:multiLevelType w:val="hybridMultilevel"/>
    <w:tmpl w:val="F1C848C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D7795"/>
    <w:multiLevelType w:val="hybridMultilevel"/>
    <w:tmpl w:val="BB4AA5DC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D2F6F"/>
    <w:multiLevelType w:val="hybridMultilevel"/>
    <w:tmpl w:val="C108FC0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E3DAC"/>
    <w:multiLevelType w:val="hybridMultilevel"/>
    <w:tmpl w:val="3AE27FF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6C2B78"/>
    <w:multiLevelType w:val="hybridMultilevel"/>
    <w:tmpl w:val="86B6880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77037"/>
    <w:multiLevelType w:val="hybridMultilevel"/>
    <w:tmpl w:val="75DC053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D7002"/>
    <w:multiLevelType w:val="hybridMultilevel"/>
    <w:tmpl w:val="9A0C292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1156A7"/>
    <w:multiLevelType w:val="hybridMultilevel"/>
    <w:tmpl w:val="0C64C344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5F52F5"/>
    <w:multiLevelType w:val="hybridMultilevel"/>
    <w:tmpl w:val="A628C8DE"/>
    <w:lvl w:ilvl="0" w:tplc="26AA91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613622"/>
    <w:multiLevelType w:val="hybridMultilevel"/>
    <w:tmpl w:val="F2B47D9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D56BC4"/>
    <w:multiLevelType w:val="hybridMultilevel"/>
    <w:tmpl w:val="FF10C18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F041A5"/>
    <w:multiLevelType w:val="hybridMultilevel"/>
    <w:tmpl w:val="1B32AE7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263E7C"/>
    <w:multiLevelType w:val="hybridMultilevel"/>
    <w:tmpl w:val="A48E706C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56691"/>
    <w:multiLevelType w:val="hybridMultilevel"/>
    <w:tmpl w:val="330CB0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7E0946"/>
    <w:multiLevelType w:val="hybridMultilevel"/>
    <w:tmpl w:val="C91822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EE706C"/>
    <w:multiLevelType w:val="hybridMultilevel"/>
    <w:tmpl w:val="5E1A8C4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C06A36"/>
    <w:multiLevelType w:val="hybridMultilevel"/>
    <w:tmpl w:val="CAEC7BC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4B3A5C"/>
    <w:multiLevelType w:val="hybridMultilevel"/>
    <w:tmpl w:val="20C6D33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090CC9"/>
    <w:multiLevelType w:val="hybridMultilevel"/>
    <w:tmpl w:val="C79C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C12F2"/>
    <w:multiLevelType w:val="hybridMultilevel"/>
    <w:tmpl w:val="F1F6EFB0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9341A"/>
    <w:multiLevelType w:val="hybridMultilevel"/>
    <w:tmpl w:val="2C7CEE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602588"/>
    <w:multiLevelType w:val="hybridMultilevel"/>
    <w:tmpl w:val="0EC86C90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C82B3B"/>
    <w:multiLevelType w:val="hybridMultilevel"/>
    <w:tmpl w:val="5174396A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D1DF2"/>
    <w:multiLevelType w:val="hybridMultilevel"/>
    <w:tmpl w:val="D9F8AD4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945879"/>
    <w:multiLevelType w:val="hybridMultilevel"/>
    <w:tmpl w:val="C3B6A6D8"/>
    <w:lvl w:ilvl="0" w:tplc="699E67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1615F4"/>
    <w:multiLevelType w:val="hybridMultilevel"/>
    <w:tmpl w:val="B5F63C68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9"/>
  </w:num>
  <w:num w:numId="4">
    <w:abstractNumId w:val="4"/>
  </w:num>
  <w:num w:numId="5">
    <w:abstractNumId w:val="30"/>
  </w:num>
  <w:num w:numId="6">
    <w:abstractNumId w:val="11"/>
  </w:num>
  <w:num w:numId="7">
    <w:abstractNumId w:val="50"/>
  </w:num>
  <w:num w:numId="8">
    <w:abstractNumId w:val="17"/>
  </w:num>
  <w:num w:numId="9">
    <w:abstractNumId w:val="20"/>
  </w:num>
  <w:num w:numId="10">
    <w:abstractNumId w:val="15"/>
  </w:num>
  <w:num w:numId="11">
    <w:abstractNumId w:val="43"/>
  </w:num>
  <w:num w:numId="12">
    <w:abstractNumId w:val="32"/>
  </w:num>
  <w:num w:numId="13">
    <w:abstractNumId w:val="52"/>
  </w:num>
  <w:num w:numId="14">
    <w:abstractNumId w:val="31"/>
  </w:num>
  <w:num w:numId="15">
    <w:abstractNumId w:val="1"/>
  </w:num>
  <w:num w:numId="16">
    <w:abstractNumId w:val="39"/>
  </w:num>
  <w:num w:numId="17">
    <w:abstractNumId w:val="12"/>
  </w:num>
  <w:num w:numId="18">
    <w:abstractNumId w:val="38"/>
  </w:num>
  <w:num w:numId="19">
    <w:abstractNumId w:val="54"/>
  </w:num>
  <w:num w:numId="20">
    <w:abstractNumId w:val="51"/>
  </w:num>
  <w:num w:numId="21">
    <w:abstractNumId w:val="44"/>
  </w:num>
  <w:num w:numId="22">
    <w:abstractNumId w:val="2"/>
  </w:num>
  <w:num w:numId="23">
    <w:abstractNumId w:val="27"/>
  </w:num>
  <w:num w:numId="24">
    <w:abstractNumId w:val="49"/>
  </w:num>
  <w:num w:numId="25">
    <w:abstractNumId w:val="53"/>
  </w:num>
  <w:num w:numId="26">
    <w:abstractNumId w:val="6"/>
  </w:num>
  <w:num w:numId="27">
    <w:abstractNumId w:val="3"/>
  </w:num>
  <w:num w:numId="28">
    <w:abstractNumId w:val="22"/>
  </w:num>
  <w:num w:numId="29">
    <w:abstractNumId w:val="23"/>
  </w:num>
  <w:num w:numId="30">
    <w:abstractNumId w:val="7"/>
  </w:num>
  <w:num w:numId="31">
    <w:abstractNumId w:val="18"/>
  </w:num>
  <w:num w:numId="32">
    <w:abstractNumId w:val="40"/>
  </w:num>
  <w:num w:numId="33">
    <w:abstractNumId w:val="47"/>
  </w:num>
  <w:num w:numId="34">
    <w:abstractNumId w:val="13"/>
  </w:num>
  <w:num w:numId="35">
    <w:abstractNumId w:val="8"/>
  </w:num>
  <w:num w:numId="36">
    <w:abstractNumId w:val="41"/>
  </w:num>
  <w:num w:numId="37">
    <w:abstractNumId w:val="25"/>
  </w:num>
  <w:num w:numId="38">
    <w:abstractNumId w:val="37"/>
  </w:num>
  <w:num w:numId="39">
    <w:abstractNumId w:val="14"/>
  </w:num>
  <w:num w:numId="40">
    <w:abstractNumId w:val="19"/>
  </w:num>
  <w:num w:numId="41">
    <w:abstractNumId w:val="24"/>
  </w:num>
  <w:num w:numId="42">
    <w:abstractNumId w:val="42"/>
  </w:num>
  <w:num w:numId="43">
    <w:abstractNumId w:val="16"/>
  </w:num>
  <w:num w:numId="44">
    <w:abstractNumId w:val="33"/>
  </w:num>
  <w:num w:numId="45">
    <w:abstractNumId w:val="45"/>
  </w:num>
  <w:num w:numId="46">
    <w:abstractNumId w:val="9"/>
  </w:num>
  <w:num w:numId="47">
    <w:abstractNumId w:val="26"/>
  </w:num>
  <w:num w:numId="48">
    <w:abstractNumId w:val="48"/>
  </w:num>
  <w:num w:numId="49">
    <w:abstractNumId w:val="0"/>
  </w:num>
  <w:num w:numId="50">
    <w:abstractNumId w:val="10"/>
  </w:num>
  <w:num w:numId="51">
    <w:abstractNumId w:val="28"/>
  </w:num>
  <w:num w:numId="52">
    <w:abstractNumId w:val="34"/>
  </w:num>
  <w:num w:numId="53">
    <w:abstractNumId w:val="35"/>
  </w:num>
  <w:num w:numId="54">
    <w:abstractNumId w:val="46"/>
  </w:num>
  <w:num w:numId="55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135E6"/>
    <w:rsid w:val="00026378"/>
    <w:rsid w:val="0005544B"/>
    <w:rsid w:val="000628BE"/>
    <w:rsid w:val="000A1EE8"/>
    <w:rsid w:val="000A57C0"/>
    <w:rsid w:val="000B4F85"/>
    <w:rsid w:val="000D15A8"/>
    <w:rsid w:val="000E7973"/>
    <w:rsid w:val="000F09EF"/>
    <w:rsid w:val="000F21E4"/>
    <w:rsid w:val="000F24EC"/>
    <w:rsid w:val="000F3131"/>
    <w:rsid w:val="00122859"/>
    <w:rsid w:val="00126343"/>
    <w:rsid w:val="00126839"/>
    <w:rsid w:val="00126FFA"/>
    <w:rsid w:val="001533BF"/>
    <w:rsid w:val="00156697"/>
    <w:rsid w:val="001D3652"/>
    <w:rsid w:val="001F5344"/>
    <w:rsid w:val="0021770D"/>
    <w:rsid w:val="00221685"/>
    <w:rsid w:val="002222DC"/>
    <w:rsid w:val="00230B63"/>
    <w:rsid w:val="00253984"/>
    <w:rsid w:val="002561F0"/>
    <w:rsid w:val="00272D9D"/>
    <w:rsid w:val="00277163"/>
    <w:rsid w:val="00281479"/>
    <w:rsid w:val="00281AB8"/>
    <w:rsid w:val="002A15B5"/>
    <w:rsid w:val="002A20C7"/>
    <w:rsid w:val="002A4272"/>
    <w:rsid w:val="002A7F2A"/>
    <w:rsid w:val="002B29FA"/>
    <w:rsid w:val="003025D0"/>
    <w:rsid w:val="00305FB6"/>
    <w:rsid w:val="003061FE"/>
    <w:rsid w:val="003066F3"/>
    <w:rsid w:val="00342869"/>
    <w:rsid w:val="003A0EEC"/>
    <w:rsid w:val="003A65B3"/>
    <w:rsid w:val="00426906"/>
    <w:rsid w:val="004343B8"/>
    <w:rsid w:val="00435D8D"/>
    <w:rsid w:val="004504B8"/>
    <w:rsid w:val="00450AA8"/>
    <w:rsid w:val="00452363"/>
    <w:rsid w:val="00462318"/>
    <w:rsid w:val="00484F37"/>
    <w:rsid w:val="004A084A"/>
    <w:rsid w:val="004A4939"/>
    <w:rsid w:val="004B1CAB"/>
    <w:rsid w:val="004D1DE5"/>
    <w:rsid w:val="004D6052"/>
    <w:rsid w:val="004F5ECB"/>
    <w:rsid w:val="00523C46"/>
    <w:rsid w:val="005247F1"/>
    <w:rsid w:val="00527CC3"/>
    <w:rsid w:val="00562D60"/>
    <w:rsid w:val="00573185"/>
    <w:rsid w:val="00573AC0"/>
    <w:rsid w:val="005774C7"/>
    <w:rsid w:val="0058232E"/>
    <w:rsid w:val="005B45BF"/>
    <w:rsid w:val="005C0F56"/>
    <w:rsid w:val="005E76BB"/>
    <w:rsid w:val="00606E3E"/>
    <w:rsid w:val="00612963"/>
    <w:rsid w:val="00623A72"/>
    <w:rsid w:val="00652886"/>
    <w:rsid w:val="00656D96"/>
    <w:rsid w:val="006736FC"/>
    <w:rsid w:val="00696B43"/>
    <w:rsid w:val="00697582"/>
    <w:rsid w:val="006A5BFF"/>
    <w:rsid w:val="006B289B"/>
    <w:rsid w:val="006B6710"/>
    <w:rsid w:val="006E3289"/>
    <w:rsid w:val="006F7F88"/>
    <w:rsid w:val="00704C10"/>
    <w:rsid w:val="007072FC"/>
    <w:rsid w:val="0072555C"/>
    <w:rsid w:val="007307F7"/>
    <w:rsid w:val="00732F89"/>
    <w:rsid w:val="00734858"/>
    <w:rsid w:val="00737C00"/>
    <w:rsid w:val="00741458"/>
    <w:rsid w:val="00746DB6"/>
    <w:rsid w:val="00747C19"/>
    <w:rsid w:val="00754DB7"/>
    <w:rsid w:val="007633AE"/>
    <w:rsid w:val="00766672"/>
    <w:rsid w:val="00783B00"/>
    <w:rsid w:val="00794624"/>
    <w:rsid w:val="007A2DC5"/>
    <w:rsid w:val="007A7BE4"/>
    <w:rsid w:val="007B1B72"/>
    <w:rsid w:val="007D68FA"/>
    <w:rsid w:val="00802103"/>
    <w:rsid w:val="00807AD1"/>
    <w:rsid w:val="00820EF7"/>
    <w:rsid w:val="00833787"/>
    <w:rsid w:val="00867EFF"/>
    <w:rsid w:val="008735C3"/>
    <w:rsid w:val="00873D8F"/>
    <w:rsid w:val="008779A8"/>
    <w:rsid w:val="008916CB"/>
    <w:rsid w:val="008A33C9"/>
    <w:rsid w:val="008A516A"/>
    <w:rsid w:val="008D66A5"/>
    <w:rsid w:val="008E7B3E"/>
    <w:rsid w:val="00906004"/>
    <w:rsid w:val="00907250"/>
    <w:rsid w:val="009463DF"/>
    <w:rsid w:val="00947B2E"/>
    <w:rsid w:val="009541D2"/>
    <w:rsid w:val="00960466"/>
    <w:rsid w:val="00964523"/>
    <w:rsid w:val="009802FA"/>
    <w:rsid w:val="00983020"/>
    <w:rsid w:val="00995334"/>
    <w:rsid w:val="00996486"/>
    <w:rsid w:val="009A5890"/>
    <w:rsid w:val="009A6FD9"/>
    <w:rsid w:val="009B772F"/>
    <w:rsid w:val="009D73B7"/>
    <w:rsid w:val="009E3174"/>
    <w:rsid w:val="009E67B7"/>
    <w:rsid w:val="00A03710"/>
    <w:rsid w:val="00A04ADF"/>
    <w:rsid w:val="00A14C27"/>
    <w:rsid w:val="00A343F0"/>
    <w:rsid w:val="00A35E83"/>
    <w:rsid w:val="00A54B60"/>
    <w:rsid w:val="00A63D12"/>
    <w:rsid w:val="00AA109A"/>
    <w:rsid w:val="00AA4160"/>
    <w:rsid w:val="00AB059C"/>
    <w:rsid w:val="00AC20B5"/>
    <w:rsid w:val="00AC23D9"/>
    <w:rsid w:val="00AE48FB"/>
    <w:rsid w:val="00AE6F40"/>
    <w:rsid w:val="00B02F02"/>
    <w:rsid w:val="00B1533A"/>
    <w:rsid w:val="00B20563"/>
    <w:rsid w:val="00B25624"/>
    <w:rsid w:val="00B34E5C"/>
    <w:rsid w:val="00B52596"/>
    <w:rsid w:val="00B81551"/>
    <w:rsid w:val="00B85596"/>
    <w:rsid w:val="00BA0318"/>
    <w:rsid w:val="00BC01F2"/>
    <w:rsid w:val="00BC4165"/>
    <w:rsid w:val="00BC63E2"/>
    <w:rsid w:val="00BD2868"/>
    <w:rsid w:val="00BD68BD"/>
    <w:rsid w:val="00BF51E8"/>
    <w:rsid w:val="00C202F4"/>
    <w:rsid w:val="00C4246C"/>
    <w:rsid w:val="00C47A2F"/>
    <w:rsid w:val="00C71E0E"/>
    <w:rsid w:val="00C830D5"/>
    <w:rsid w:val="00C95094"/>
    <w:rsid w:val="00C95BD5"/>
    <w:rsid w:val="00CA4BC1"/>
    <w:rsid w:val="00CB4297"/>
    <w:rsid w:val="00CC792B"/>
    <w:rsid w:val="00CF4785"/>
    <w:rsid w:val="00D00DA7"/>
    <w:rsid w:val="00D1342D"/>
    <w:rsid w:val="00D16DC4"/>
    <w:rsid w:val="00D23B6F"/>
    <w:rsid w:val="00D424A0"/>
    <w:rsid w:val="00D42DAD"/>
    <w:rsid w:val="00D54881"/>
    <w:rsid w:val="00D62A3A"/>
    <w:rsid w:val="00D758FA"/>
    <w:rsid w:val="00D87764"/>
    <w:rsid w:val="00D8789C"/>
    <w:rsid w:val="00DA3EFB"/>
    <w:rsid w:val="00DC38D3"/>
    <w:rsid w:val="00DD491A"/>
    <w:rsid w:val="00DE4944"/>
    <w:rsid w:val="00E02110"/>
    <w:rsid w:val="00E121C2"/>
    <w:rsid w:val="00E223CC"/>
    <w:rsid w:val="00E47266"/>
    <w:rsid w:val="00E51263"/>
    <w:rsid w:val="00E54FDC"/>
    <w:rsid w:val="00E626BE"/>
    <w:rsid w:val="00E63EAD"/>
    <w:rsid w:val="00E65254"/>
    <w:rsid w:val="00E82CA4"/>
    <w:rsid w:val="00E869EB"/>
    <w:rsid w:val="00EA4342"/>
    <w:rsid w:val="00EB128F"/>
    <w:rsid w:val="00EF54AF"/>
    <w:rsid w:val="00F01773"/>
    <w:rsid w:val="00F10732"/>
    <w:rsid w:val="00F129DF"/>
    <w:rsid w:val="00F12C44"/>
    <w:rsid w:val="00F1402E"/>
    <w:rsid w:val="00F17923"/>
    <w:rsid w:val="00F35D7F"/>
    <w:rsid w:val="00F57694"/>
    <w:rsid w:val="00F57ABF"/>
    <w:rsid w:val="00F57D5E"/>
    <w:rsid w:val="00F81C16"/>
    <w:rsid w:val="00F912D5"/>
    <w:rsid w:val="00FA10AE"/>
    <w:rsid w:val="00FA351A"/>
    <w:rsid w:val="00FB4097"/>
    <w:rsid w:val="00FD493D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8253B"/>
  <w15:chartTrackingRefBased/>
  <w15:docId w15:val="{A0CCE792-D9C4-4FDF-B34C-B43DB07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72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77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1770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77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1770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770D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uiPriority w:val="99"/>
    <w:semiHidden/>
    <w:unhideWhenUsed/>
    <w:rsid w:val="006F7F88"/>
    <w:rPr>
      <w:color w:val="800080"/>
      <w:u w:val="single"/>
    </w:rPr>
  </w:style>
  <w:style w:type="paragraph" w:styleId="Revision">
    <w:name w:val="Revision"/>
    <w:hidden/>
    <w:uiPriority w:val="99"/>
    <w:semiHidden/>
    <w:rsid w:val="00F01773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4C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774C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4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74C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F601-434E-4E72-9634-200718B2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3</cp:revision>
  <cp:lastPrinted>2019-07-01T08:10:00Z</cp:lastPrinted>
  <dcterms:created xsi:type="dcterms:W3CDTF">2019-07-01T08:13:00Z</dcterms:created>
  <dcterms:modified xsi:type="dcterms:W3CDTF">2019-07-01T08:19:00Z</dcterms:modified>
</cp:coreProperties>
</file>